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tblInd w:w="108" w:type="dxa"/>
        <w:tblLook w:val="04A0" w:firstRow="1" w:lastRow="0" w:firstColumn="1" w:lastColumn="0" w:noHBand="0" w:noVBand="1"/>
      </w:tblPr>
      <w:tblGrid>
        <w:gridCol w:w="3467"/>
        <w:gridCol w:w="6172"/>
      </w:tblGrid>
      <w:tr w:rsidR="00B74DCD" w:rsidTr="00D96B41">
        <w:tc>
          <w:tcPr>
            <w:tcW w:w="3041" w:type="dxa"/>
          </w:tcPr>
          <w:p w:rsidR="00B74DCD" w:rsidRDefault="00B74DCD">
            <w:r>
              <w:rPr>
                <w:noProof/>
                <w:lang w:eastAsia="en-NZ"/>
              </w:rPr>
              <w:drawing>
                <wp:inline distT="0" distB="0" distL="0" distR="0" wp14:anchorId="5B2BF87C" wp14:editId="40E8A0E3">
                  <wp:extent cx="2064686" cy="10832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1793" cy="1086941"/>
                          </a:xfrm>
                          <a:prstGeom prst="rect">
                            <a:avLst/>
                          </a:prstGeom>
                        </pic:spPr>
                      </pic:pic>
                    </a:graphicData>
                  </a:graphic>
                </wp:inline>
              </w:drawing>
            </w:r>
          </w:p>
        </w:tc>
        <w:tc>
          <w:tcPr>
            <w:tcW w:w="6598" w:type="dxa"/>
          </w:tcPr>
          <w:p w:rsidR="00B74DCD" w:rsidRPr="00B74DCD" w:rsidRDefault="00B74DCD" w:rsidP="00B74DCD">
            <w:pPr>
              <w:jc w:val="center"/>
              <w:rPr>
                <w:b/>
                <w:sz w:val="72"/>
                <w:szCs w:val="72"/>
              </w:rPr>
            </w:pPr>
            <w:r w:rsidRPr="00B74DCD">
              <w:rPr>
                <w:b/>
                <w:sz w:val="72"/>
                <w:szCs w:val="72"/>
              </w:rPr>
              <w:t>Rally</w:t>
            </w:r>
            <w:r w:rsidRPr="00B74DCD">
              <w:rPr>
                <w:b/>
                <w:sz w:val="72"/>
                <w:szCs w:val="72"/>
              </w:rPr>
              <w:t xml:space="preserve"> 2021</w:t>
            </w:r>
          </w:p>
          <w:p w:rsidR="00B74DCD" w:rsidRPr="00B74DCD" w:rsidRDefault="00B74DCD" w:rsidP="00B74DCD">
            <w:pPr>
              <w:jc w:val="center"/>
              <w:rPr>
                <w:sz w:val="52"/>
                <w:szCs w:val="52"/>
              </w:rPr>
            </w:pPr>
            <w:r w:rsidRPr="00B74DCD">
              <w:rPr>
                <w:b/>
                <w:sz w:val="72"/>
                <w:szCs w:val="72"/>
              </w:rPr>
              <w:t>Taranaki  Update</w:t>
            </w:r>
          </w:p>
        </w:tc>
      </w:tr>
    </w:tbl>
    <w:p w:rsidR="00B74DCD" w:rsidRPr="00B74DCD" w:rsidRDefault="00B74DCD" w:rsidP="00D96B41">
      <w:pPr>
        <w:spacing w:after="0" w:line="240" w:lineRule="auto"/>
        <w:rPr>
          <w:sz w:val="16"/>
          <w:szCs w:val="16"/>
        </w:rPr>
      </w:pPr>
    </w:p>
    <w:p w:rsidR="00B74DCD" w:rsidRDefault="00B74DCD" w:rsidP="00B74DCD">
      <w:pPr>
        <w:spacing w:after="0" w:line="240" w:lineRule="auto"/>
        <w:rPr>
          <w:sz w:val="24"/>
          <w:szCs w:val="24"/>
        </w:rPr>
      </w:pPr>
      <w:r w:rsidRPr="00D96B41">
        <w:rPr>
          <w:sz w:val="24"/>
          <w:szCs w:val="24"/>
        </w:rPr>
        <w:t>With New Zealand now approaching something closer to normal it is time to resume your planning for our 2021 Annual Rally.</w:t>
      </w:r>
    </w:p>
    <w:p w:rsidR="00D96B41" w:rsidRPr="00D96B41" w:rsidRDefault="00D96B41" w:rsidP="00B74DCD">
      <w:pPr>
        <w:spacing w:after="0" w:line="240" w:lineRule="auto"/>
        <w:rPr>
          <w:sz w:val="16"/>
          <w:szCs w:val="16"/>
        </w:rPr>
      </w:pPr>
    </w:p>
    <w:p w:rsidR="00B74DCD" w:rsidRDefault="00B74DCD" w:rsidP="00B74DCD">
      <w:pPr>
        <w:spacing w:after="0" w:line="240" w:lineRule="auto"/>
        <w:rPr>
          <w:sz w:val="24"/>
          <w:szCs w:val="24"/>
        </w:rPr>
      </w:pPr>
      <w:r w:rsidRPr="00D96B41">
        <w:rPr>
          <w:sz w:val="24"/>
          <w:szCs w:val="24"/>
        </w:rPr>
        <w:t>The Registration Form is now in the Newsletter and will shortly be on the Club’s website.  We have an awesome deal on Rally Polo Shirts.  These are 100% polyester Sports Polo’</w:t>
      </w:r>
      <w:r w:rsidR="00D96B41" w:rsidRPr="00D96B41">
        <w:rPr>
          <w:sz w:val="24"/>
          <w:szCs w:val="24"/>
        </w:rPr>
        <w:t>s wi</w:t>
      </w:r>
      <w:r w:rsidRPr="00D96B41">
        <w:rPr>
          <w:sz w:val="24"/>
          <w:szCs w:val="24"/>
        </w:rPr>
        <w:t>th interlock weave and weight. Material rated 155gsm.</w:t>
      </w:r>
    </w:p>
    <w:p w:rsidR="00D96B41" w:rsidRPr="00D96B41" w:rsidRDefault="00D96B41" w:rsidP="00B74DCD">
      <w:pPr>
        <w:spacing w:after="0" w:line="240" w:lineRule="auto"/>
        <w:rPr>
          <w:sz w:val="16"/>
          <w:szCs w:val="16"/>
        </w:rPr>
      </w:pPr>
    </w:p>
    <w:p w:rsidR="00B74DCD" w:rsidRDefault="00B74DCD" w:rsidP="00B74DCD">
      <w:pPr>
        <w:spacing w:after="0" w:line="240" w:lineRule="auto"/>
        <w:rPr>
          <w:sz w:val="24"/>
          <w:szCs w:val="24"/>
        </w:rPr>
      </w:pPr>
      <w:r w:rsidRPr="00D96B41">
        <w:rPr>
          <w:sz w:val="24"/>
          <w:szCs w:val="24"/>
        </w:rPr>
        <w:t>The features are the Grid Mesh underarm panels for breathability, a unique sleeve print feature, contracting panels and piping with a knitted collar with contrast placket.</w:t>
      </w:r>
    </w:p>
    <w:p w:rsidR="00D96B41" w:rsidRPr="00D96B41" w:rsidRDefault="00D96B41" w:rsidP="00B74DCD">
      <w:pPr>
        <w:spacing w:after="0" w:line="240" w:lineRule="auto"/>
        <w:rPr>
          <w:sz w:val="16"/>
          <w:szCs w:val="16"/>
        </w:rPr>
      </w:pPr>
    </w:p>
    <w:p w:rsidR="00D96B41" w:rsidRDefault="00B74DCD" w:rsidP="00B74DCD">
      <w:pPr>
        <w:spacing w:after="0" w:line="240" w:lineRule="auto"/>
        <w:rPr>
          <w:sz w:val="28"/>
          <w:szCs w:val="28"/>
        </w:rPr>
      </w:pPr>
      <w:r w:rsidRPr="00D96B41">
        <w:rPr>
          <w:noProof/>
          <w:sz w:val="24"/>
          <w:szCs w:val="24"/>
          <w:lang w:eastAsia="en-NZ"/>
        </w:rPr>
        <mc:AlternateContent>
          <mc:Choice Requires="wps">
            <w:drawing>
              <wp:anchor distT="0" distB="0" distL="114300" distR="114300" simplePos="0" relativeHeight="251659264" behindDoc="0" locked="0" layoutInCell="1" allowOverlap="1" wp14:anchorId="1A62ED5D" wp14:editId="6038C8EC">
                <wp:simplePos x="0" y="0"/>
                <wp:positionH relativeFrom="column">
                  <wp:posOffset>76835</wp:posOffset>
                </wp:positionH>
                <wp:positionV relativeFrom="paragraph">
                  <wp:posOffset>513080</wp:posOffset>
                </wp:positionV>
                <wp:extent cx="2771140" cy="2771140"/>
                <wp:effectExtent l="0" t="0" r="10160" b="10160"/>
                <wp:wrapNone/>
                <wp:docPr id="4" name="Text Box 4"/>
                <wp:cNvGraphicFramePr/>
                <a:graphic xmlns:a="http://schemas.openxmlformats.org/drawingml/2006/main">
                  <a:graphicData uri="http://schemas.microsoft.com/office/word/2010/wordprocessingShape">
                    <wps:wsp>
                      <wps:cNvSpPr txBox="1"/>
                      <wps:spPr>
                        <a:xfrm>
                          <a:off x="0" y="0"/>
                          <a:ext cx="2771140" cy="2771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4DCD" w:rsidRDefault="00B74DCD">
                            <w:r>
                              <w:rPr>
                                <w:noProof/>
                                <w:lang w:eastAsia="en-NZ"/>
                              </w:rPr>
                              <w:drawing>
                                <wp:inline distT="0" distB="0" distL="0" distR="0" wp14:anchorId="7962AF57" wp14:editId="59ED9D08">
                                  <wp:extent cx="2680335" cy="2635949"/>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680335" cy="26359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05pt;margin-top:40.4pt;width:218.2pt;height:2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" fillcolor="white [3201]" strokeweight=".5pt">
                <v:textbox>
                  <w:txbxContent>
                    <w:p w:rsidR="00B74DCD" w:rsidRDefault="00B74DCD">
                      <w:r>
                        <w:rPr>
                          <w:noProof/>
                          <w:lang w:eastAsia="en-NZ"/>
                        </w:rPr>
                        <w:drawing>
                          <wp:inline distT="0" distB="0" distL="0" distR="0" wp14:anchorId="7962AF57" wp14:editId="59ED9D08">
                            <wp:extent cx="2680335" cy="2635949"/>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680335" cy="2635949"/>
                                    </a:xfrm>
                                    <a:prstGeom prst="rect">
                                      <a:avLst/>
                                    </a:prstGeom>
                                  </pic:spPr>
                                </pic:pic>
                              </a:graphicData>
                            </a:graphic>
                          </wp:inline>
                        </w:drawing>
                      </w:r>
                    </w:p>
                  </w:txbxContent>
                </v:textbox>
              </v:shape>
            </w:pict>
          </mc:Fallback>
        </mc:AlternateContent>
      </w:r>
      <w:r w:rsidRPr="00D96B41">
        <w:rPr>
          <w:sz w:val="24"/>
          <w:szCs w:val="24"/>
        </w:rPr>
        <w:t>Please get your order in and paid early to secure one as with the World’s Covid19 situation, supply is limited.</w:t>
      </w:r>
      <w:r>
        <w:rPr>
          <w:sz w:val="28"/>
          <w:szCs w:val="28"/>
        </w:rPr>
        <w:tab/>
      </w:r>
      <w:r>
        <w:rPr>
          <w:sz w:val="28"/>
          <w:szCs w:val="28"/>
        </w:rPr>
        <w:tab/>
      </w:r>
      <w:r>
        <w:rPr>
          <w:sz w:val="28"/>
          <w:szCs w:val="28"/>
        </w:rPr>
        <w:tab/>
      </w:r>
    </w:p>
    <w:p w:rsidR="00D96B41" w:rsidRDefault="00D96B41" w:rsidP="00B74DCD">
      <w:pPr>
        <w:spacing w:after="0" w:line="240" w:lineRule="auto"/>
        <w:rPr>
          <w:sz w:val="28"/>
          <w:szCs w:val="28"/>
        </w:rPr>
      </w:pPr>
    </w:p>
    <w:p w:rsidR="00B74DCD" w:rsidRDefault="00D96B41" w:rsidP="00B74DCD">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74DCD">
        <w:rPr>
          <w:sz w:val="28"/>
          <w:szCs w:val="28"/>
        </w:rPr>
        <w:tab/>
      </w:r>
      <w:r w:rsidR="00B74DCD">
        <w:rPr>
          <w:sz w:val="28"/>
          <w:szCs w:val="28"/>
        </w:rPr>
        <w:tab/>
      </w:r>
      <w:r w:rsidR="00B74DCD">
        <w:rPr>
          <w:sz w:val="28"/>
          <w:szCs w:val="28"/>
        </w:rPr>
        <w:tab/>
      </w:r>
      <w:r w:rsidR="00B74DCD">
        <w:rPr>
          <w:sz w:val="28"/>
          <w:szCs w:val="28"/>
        </w:rPr>
        <w:tab/>
      </w:r>
      <w:r w:rsidR="00B74DCD">
        <w:rPr>
          <w:sz w:val="28"/>
          <w:szCs w:val="28"/>
        </w:rPr>
        <w:tab/>
      </w:r>
      <w:r w:rsidR="00B74DCD">
        <w:rPr>
          <w:sz w:val="28"/>
          <w:szCs w:val="28"/>
        </w:rPr>
        <w:tab/>
      </w:r>
      <w:r w:rsidR="00B74DCD">
        <w:rPr>
          <w:sz w:val="28"/>
          <w:szCs w:val="28"/>
        </w:rPr>
        <w:tab/>
      </w:r>
      <w:r w:rsidR="00B74DCD">
        <w:rPr>
          <w:sz w:val="28"/>
          <w:szCs w:val="28"/>
        </w:rPr>
        <w:tab/>
      </w:r>
      <w:r w:rsidR="00B74DCD">
        <w:rPr>
          <w:sz w:val="28"/>
          <w:szCs w:val="28"/>
        </w:rPr>
        <w:tab/>
      </w:r>
      <w:r w:rsidR="00B74DCD">
        <w:rPr>
          <w:sz w:val="28"/>
          <w:szCs w:val="28"/>
        </w:rPr>
        <w:tab/>
      </w:r>
      <w:r w:rsidR="00B74DCD">
        <w:rPr>
          <w:sz w:val="28"/>
          <w:szCs w:val="28"/>
        </w:rPr>
        <w:tab/>
      </w:r>
      <w:r w:rsidR="00B74DCD">
        <w:rPr>
          <w:sz w:val="28"/>
          <w:szCs w:val="28"/>
        </w:rPr>
        <w:tab/>
      </w:r>
      <w:r w:rsidR="00B74DCD">
        <w:rPr>
          <w:sz w:val="28"/>
          <w:szCs w:val="28"/>
        </w:rPr>
        <w:tab/>
        <w:t xml:space="preserve">SIZING CHART  </w:t>
      </w:r>
      <w:r w:rsidR="00B74DCD">
        <w:rPr>
          <w:sz w:val="28"/>
          <w:szCs w:val="28"/>
        </w:rPr>
        <w:tab/>
      </w:r>
      <w:r w:rsidR="00B74DCD">
        <w:rPr>
          <w:sz w:val="28"/>
          <w:szCs w:val="28"/>
        </w:rPr>
        <w:tab/>
      </w:r>
      <w:r w:rsidR="00B74DCD">
        <w:rPr>
          <w:sz w:val="28"/>
          <w:szCs w:val="28"/>
        </w:rPr>
        <w:tab/>
      </w:r>
      <w:r w:rsidR="00B74DCD">
        <w:rPr>
          <w:sz w:val="28"/>
          <w:szCs w:val="28"/>
        </w:rPr>
        <w:tab/>
      </w:r>
      <w:r w:rsidR="00B74DCD">
        <w:rPr>
          <w:sz w:val="28"/>
          <w:szCs w:val="28"/>
        </w:rPr>
        <w:tab/>
      </w:r>
      <w:r w:rsidR="00B74DCD">
        <w:rPr>
          <w:sz w:val="28"/>
          <w:szCs w:val="28"/>
        </w:rPr>
        <w:tab/>
      </w:r>
      <w:r w:rsidR="00B74DCD">
        <w:rPr>
          <w:sz w:val="28"/>
          <w:szCs w:val="28"/>
        </w:rPr>
        <w:tab/>
      </w:r>
      <w:r w:rsidR="00B74DCD">
        <w:rPr>
          <w:sz w:val="28"/>
          <w:szCs w:val="28"/>
        </w:rPr>
        <w:tab/>
      </w:r>
      <w:r w:rsidR="00B74DCD">
        <w:rPr>
          <w:sz w:val="28"/>
          <w:szCs w:val="28"/>
        </w:rPr>
        <w:tab/>
      </w:r>
      <w:r w:rsidR="00B74DCD">
        <w:rPr>
          <w:sz w:val="28"/>
          <w:szCs w:val="28"/>
        </w:rPr>
        <w:tab/>
      </w:r>
      <w:r w:rsidR="00B74DCD">
        <w:rPr>
          <w:sz w:val="28"/>
          <w:szCs w:val="28"/>
        </w:rPr>
        <w:tab/>
      </w:r>
      <w:r w:rsidR="00B74DCD" w:rsidRPr="00B74DCD">
        <w:rPr>
          <w:sz w:val="24"/>
          <w:szCs w:val="24"/>
        </w:rPr>
        <w:t xml:space="preserve">These sizes are half chest measurements in </w:t>
      </w:r>
      <w:r w:rsidR="00B74DCD">
        <w:rPr>
          <w:sz w:val="24"/>
          <w:szCs w:val="24"/>
        </w:rPr>
        <w:tab/>
      </w:r>
      <w:r w:rsidR="00B74DCD">
        <w:rPr>
          <w:sz w:val="24"/>
          <w:szCs w:val="24"/>
        </w:rPr>
        <w:tab/>
      </w:r>
      <w:r w:rsidR="00B74DCD">
        <w:rPr>
          <w:sz w:val="24"/>
          <w:szCs w:val="24"/>
        </w:rPr>
        <w:tab/>
      </w:r>
      <w:r w:rsidR="00B74DCD">
        <w:rPr>
          <w:sz w:val="24"/>
          <w:szCs w:val="24"/>
        </w:rPr>
        <w:tab/>
      </w:r>
      <w:r w:rsidR="00B74DCD">
        <w:rPr>
          <w:sz w:val="24"/>
          <w:szCs w:val="24"/>
        </w:rPr>
        <w:tab/>
      </w:r>
      <w:r w:rsidR="00B74DCD">
        <w:rPr>
          <w:sz w:val="24"/>
          <w:szCs w:val="24"/>
        </w:rPr>
        <w:tab/>
      </w:r>
      <w:r w:rsidR="00B74DCD">
        <w:rPr>
          <w:sz w:val="24"/>
          <w:szCs w:val="24"/>
        </w:rPr>
        <w:tab/>
      </w:r>
      <w:r w:rsidR="00B74DCD">
        <w:rPr>
          <w:sz w:val="24"/>
          <w:szCs w:val="24"/>
        </w:rPr>
        <w:tab/>
      </w:r>
      <w:r w:rsidR="00B74DCD" w:rsidRPr="00B74DCD">
        <w:rPr>
          <w:sz w:val="24"/>
          <w:szCs w:val="24"/>
        </w:rPr>
        <w:t>centimetres</w:t>
      </w:r>
    </w:p>
    <w:p w:rsidR="00B74DCD" w:rsidRDefault="00B74DCD" w:rsidP="00B74DCD">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Mens</w:t>
      </w:r>
      <w:proofErr w:type="spellEnd"/>
      <w:r>
        <w:rPr>
          <w:sz w:val="28"/>
          <w:szCs w:val="28"/>
        </w:rPr>
        <w:t>:</w:t>
      </w:r>
    </w:p>
    <w:tbl>
      <w:tblPr>
        <w:tblStyle w:val="TableGrid"/>
        <w:tblW w:w="0" w:type="auto"/>
        <w:tblInd w:w="5211" w:type="dxa"/>
        <w:tblLook w:val="04A0" w:firstRow="1" w:lastRow="0" w:firstColumn="1" w:lastColumn="0" w:noHBand="0" w:noVBand="1"/>
      </w:tblPr>
      <w:tblGrid>
        <w:gridCol w:w="460"/>
        <w:gridCol w:w="523"/>
        <w:gridCol w:w="513"/>
        <w:gridCol w:w="502"/>
        <w:gridCol w:w="564"/>
        <w:gridCol w:w="623"/>
        <w:gridCol w:w="612"/>
      </w:tblGrid>
      <w:tr w:rsidR="00CF040A" w:rsidTr="00D96B41">
        <w:tc>
          <w:tcPr>
            <w:tcW w:w="460" w:type="dxa"/>
          </w:tcPr>
          <w:p w:rsidR="00CF040A" w:rsidRDefault="00CF040A" w:rsidP="00FA149D">
            <w:pPr>
              <w:jc w:val="center"/>
              <w:rPr>
                <w:sz w:val="24"/>
                <w:szCs w:val="24"/>
              </w:rPr>
            </w:pPr>
            <w:r>
              <w:rPr>
                <w:sz w:val="24"/>
                <w:szCs w:val="24"/>
              </w:rPr>
              <w:t>S</w:t>
            </w:r>
          </w:p>
        </w:tc>
        <w:tc>
          <w:tcPr>
            <w:tcW w:w="523" w:type="dxa"/>
          </w:tcPr>
          <w:p w:rsidR="00CF040A" w:rsidRDefault="00CF040A" w:rsidP="00FA149D">
            <w:pPr>
              <w:jc w:val="center"/>
              <w:rPr>
                <w:sz w:val="24"/>
                <w:szCs w:val="24"/>
              </w:rPr>
            </w:pPr>
            <w:r>
              <w:rPr>
                <w:sz w:val="24"/>
                <w:szCs w:val="24"/>
              </w:rPr>
              <w:t>M</w:t>
            </w:r>
          </w:p>
        </w:tc>
        <w:tc>
          <w:tcPr>
            <w:tcW w:w="513" w:type="dxa"/>
          </w:tcPr>
          <w:p w:rsidR="00CF040A" w:rsidRDefault="00CF040A" w:rsidP="00FA149D">
            <w:pPr>
              <w:jc w:val="center"/>
              <w:rPr>
                <w:sz w:val="24"/>
                <w:szCs w:val="24"/>
              </w:rPr>
            </w:pPr>
            <w:r>
              <w:rPr>
                <w:sz w:val="24"/>
                <w:szCs w:val="24"/>
              </w:rPr>
              <w:t>L</w:t>
            </w:r>
          </w:p>
        </w:tc>
        <w:tc>
          <w:tcPr>
            <w:tcW w:w="502" w:type="dxa"/>
          </w:tcPr>
          <w:p w:rsidR="00CF040A" w:rsidRDefault="00CF040A" w:rsidP="00FA149D">
            <w:pPr>
              <w:jc w:val="center"/>
              <w:rPr>
                <w:sz w:val="24"/>
                <w:szCs w:val="24"/>
              </w:rPr>
            </w:pPr>
            <w:r>
              <w:rPr>
                <w:sz w:val="24"/>
                <w:szCs w:val="24"/>
              </w:rPr>
              <w:t>XL</w:t>
            </w:r>
          </w:p>
        </w:tc>
        <w:tc>
          <w:tcPr>
            <w:tcW w:w="564" w:type="dxa"/>
          </w:tcPr>
          <w:p w:rsidR="00CF040A" w:rsidRDefault="00CF040A" w:rsidP="00FA149D">
            <w:pPr>
              <w:jc w:val="center"/>
              <w:rPr>
                <w:sz w:val="24"/>
                <w:szCs w:val="24"/>
              </w:rPr>
            </w:pPr>
            <w:r>
              <w:rPr>
                <w:sz w:val="24"/>
                <w:szCs w:val="24"/>
              </w:rPr>
              <w:t>2XL</w:t>
            </w:r>
          </w:p>
        </w:tc>
        <w:tc>
          <w:tcPr>
            <w:tcW w:w="623" w:type="dxa"/>
          </w:tcPr>
          <w:p w:rsidR="00CF040A" w:rsidRDefault="00CF040A" w:rsidP="00FA149D">
            <w:pPr>
              <w:jc w:val="center"/>
              <w:rPr>
                <w:sz w:val="24"/>
                <w:szCs w:val="24"/>
              </w:rPr>
            </w:pPr>
            <w:r>
              <w:rPr>
                <w:sz w:val="24"/>
                <w:szCs w:val="24"/>
              </w:rPr>
              <w:t>3XL</w:t>
            </w:r>
          </w:p>
        </w:tc>
        <w:tc>
          <w:tcPr>
            <w:tcW w:w="612" w:type="dxa"/>
          </w:tcPr>
          <w:p w:rsidR="00CF040A" w:rsidRDefault="00CF040A" w:rsidP="00FA149D">
            <w:pPr>
              <w:jc w:val="center"/>
              <w:rPr>
                <w:sz w:val="24"/>
                <w:szCs w:val="24"/>
              </w:rPr>
            </w:pPr>
            <w:r>
              <w:rPr>
                <w:sz w:val="24"/>
                <w:szCs w:val="24"/>
              </w:rPr>
              <w:t>5XL</w:t>
            </w:r>
          </w:p>
        </w:tc>
      </w:tr>
      <w:tr w:rsidR="00CF040A" w:rsidTr="00D96B41">
        <w:tc>
          <w:tcPr>
            <w:tcW w:w="460" w:type="dxa"/>
          </w:tcPr>
          <w:p w:rsidR="00CF040A" w:rsidRDefault="00CF040A" w:rsidP="00FA149D">
            <w:pPr>
              <w:jc w:val="center"/>
              <w:rPr>
                <w:sz w:val="24"/>
                <w:szCs w:val="24"/>
              </w:rPr>
            </w:pPr>
            <w:r>
              <w:rPr>
                <w:sz w:val="24"/>
                <w:szCs w:val="24"/>
              </w:rPr>
              <w:t>52</w:t>
            </w:r>
          </w:p>
        </w:tc>
        <w:tc>
          <w:tcPr>
            <w:tcW w:w="523" w:type="dxa"/>
          </w:tcPr>
          <w:p w:rsidR="00CF040A" w:rsidRDefault="00CF040A" w:rsidP="00FA149D">
            <w:pPr>
              <w:jc w:val="center"/>
              <w:rPr>
                <w:sz w:val="24"/>
                <w:szCs w:val="24"/>
              </w:rPr>
            </w:pPr>
            <w:r>
              <w:rPr>
                <w:sz w:val="24"/>
                <w:szCs w:val="24"/>
              </w:rPr>
              <w:t>55</w:t>
            </w:r>
          </w:p>
        </w:tc>
        <w:tc>
          <w:tcPr>
            <w:tcW w:w="513" w:type="dxa"/>
          </w:tcPr>
          <w:p w:rsidR="00CF040A" w:rsidRDefault="00CF040A" w:rsidP="00FA149D">
            <w:pPr>
              <w:jc w:val="center"/>
              <w:rPr>
                <w:sz w:val="24"/>
                <w:szCs w:val="24"/>
              </w:rPr>
            </w:pPr>
            <w:r>
              <w:rPr>
                <w:sz w:val="24"/>
                <w:szCs w:val="24"/>
              </w:rPr>
              <w:t>58</w:t>
            </w:r>
          </w:p>
        </w:tc>
        <w:tc>
          <w:tcPr>
            <w:tcW w:w="502" w:type="dxa"/>
          </w:tcPr>
          <w:p w:rsidR="00CF040A" w:rsidRDefault="00CF040A" w:rsidP="00FA149D">
            <w:pPr>
              <w:jc w:val="center"/>
              <w:rPr>
                <w:sz w:val="24"/>
                <w:szCs w:val="24"/>
              </w:rPr>
            </w:pPr>
            <w:r>
              <w:rPr>
                <w:sz w:val="24"/>
                <w:szCs w:val="24"/>
              </w:rPr>
              <w:t>62</w:t>
            </w:r>
          </w:p>
        </w:tc>
        <w:tc>
          <w:tcPr>
            <w:tcW w:w="564" w:type="dxa"/>
          </w:tcPr>
          <w:p w:rsidR="00CF040A" w:rsidRDefault="00CF040A" w:rsidP="00FA149D">
            <w:pPr>
              <w:jc w:val="center"/>
              <w:rPr>
                <w:sz w:val="24"/>
                <w:szCs w:val="24"/>
              </w:rPr>
            </w:pPr>
            <w:r>
              <w:rPr>
                <w:sz w:val="24"/>
                <w:szCs w:val="24"/>
              </w:rPr>
              <w:t>65</w:t>
            </w:r>
          </w:p>
        </w:tc>
        <w:tc>
          <w:tcPr>
            <w:tcW w:w="623" w:type="dxa"/>
          </w:tcPr>
          <w:p w:rsidR="00CF040A" w:rsidRDefault="00CF040A" w:rsidP="00FA149D">
            <w:pPr>
              <w:jc w:val="center"/>
              <w:rPr>
                <w:sz w:val="24"/>
                <w:szCs w:val="24"/>
              </w:rPr>
            </w:pPr>
            <w:r>
              <w:rPr>
                <w:sz w:val="24"/>
                <w:szCs w:val="24"/>
              </w:rPr>
              <w:t>71</w:t>
            </w:r>
          </w:p>
        </w:tc>
        <w:tc>
          <w:tcPr>
            <w:tcW w:w="612" w:type="dxa"/>
          </w:tcPr>
          <w:p w:rsidR="00CF040A" w:rsidRDefault="00CF040A" w:rsidP="00FA149D">
            <w:pPr>
              <w:jc w:val="center"/>
              <w:rPr>
                <w:sz w:val="24"/>
                <w:szCs w:val="24"/>
              </w:rPr>
            </w:pPr>
            <w:r>
              <w:rPr>
                <w:sz w:val="24"/>
                <w:szCs w:val="24"/>
              </w:rPr>
              <w:t>79</w:t>
            </w:r>
          </w:p>
        </w:tc>
      </w:tr>
    </w:tbl>
    <w:p w:rsidR="00B74DCD" w:rsidRPr="00B74DCD" w:rsidRDefault="00B74DCD" w:rsidP="00B74DCD">
      <w:pPr>
        <w:spacing w:after="0" w:line="240" w:lineRule="auto"/>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CF040A">
        <w:rPr>
          <w:sz w:val="28"/>
          <w:szCs w:val="28"/>
        </w:rPr>
        <w:t>Wom</w:t>
      </w:r>
      <w:r w:rsidR="00CF040A">
        <w:rPr>
          <w:sz w:val="28"/>
          <w:szCs w:val="28"/>
        </w:rPr>
        <w:t>ens</w:t>
      </w:r>
      <w:proofErr w:type="spellEnd"/>
      <w:r w:rsidR="00CF040A">
        <w:rPr>
          <w:sz w:val="28"/>
          <w:szCs w:val="28"/>
        </w:rPr>
        <w:t>:</w:t>
      </w:r>
      <w:r w:rsidR="00CF040A">
        <w:rPr>
          <w:sz w:val="28"/>
          <w:szCs w:val="28"/>
        </w:rPr>
        <w:tab/>
      </w:r>
      <w:r w:rsidR="00CF040A">
        <w:rPr>
          <w:sz w:val="28"/>
          <w:szCs w:val="28"/>
        </w:rPr>
        <w:tab/>
      </w:r>
      <w:r w:rsidR="00CF040A">
        <w:rPr>
          <w:sz w:val="28"/>
          <w:szCs w:val="28"/>
        </w:rPr>
        <w:tab/>
      </w:r>
      <w:r w:rsidR="00CF040A">
        <w:rPr>
          <w:sz w:val="28"/>
          <w:szCs w:val="28"/>
        </w:rPr>
        <w:tab/>
      </w:r>
      <w:r w:rsidR="00CF040A">
        <w:rPr>
          <w:sz w:val="28"/>
          <w:szCs w:val="28"/>
        </w:rPr>
        <w:tab/>
      </w:r>
    </w:p>
    <w:tbl>
      <w:tblPr>
        <w:tblStyle w:val="TableGrid"/>
        <w:tblW w:w="0" w:type="auto"/>
        <w:jc w:val="right"/>
        <w:tblLook w:val="04A0" w:firstRow="1" w:lastRow="0" w:firstColumn="1" w:lastColumn="0" w:noHBand="0" w:noVBand="1"/>
      </w:tblPr>
      <w:tblGrid>
        <w:gridCol w:w="675"/>
        <w:gridCol w:w="460"/>
        <w:gridCol w:w="642"/>
        <w:gridCol w:w="464"/>
        <w:gridCol w:w="642"/>
        <w:gridCol w:w="510"/>
        <w:gridCol w:w="460"/>
        <w:gridCol w:w="460"/>
        <w:gridCol w:w="460"/>
      </w:tblGrid>
      <w:tr w:rsidR="00CF040A" w:rsidTr="00CF040A">
        <w:trPr>
          <w:jc w:val="right"/>
        </w:trPr>
        <w:tc>
          <w:tcPr>
            <w:tcW w:w="675" w:type="dxa"/>
          </w:tcPr>
          <w:p w:rsidR="00CF040A" w:rsidRDefault="00CF040A" w:rsidP="00CF040A">
            <w:pPr>
              <w:jc w:val="center"/>
              <w:rPr>
                <w:sz w:val="24"/>
                <w:szCs w:val="24"/>
              </w:rPr>
            </w:pPr>
            <w:r>
              <w:rPr>
                <w:sz w:val="24"/>
                <w:szCs w:val="24"/>
              </w:rPr>
              <w:t>8</w:t>
            </w:r>
          </w:p>
        </w:tc>
        <w:tc>
          <w:tcPr>
            <w:tcW w:w="460" w:type="dxa"/>
          </w:tcPr>
          <w:p w:rsidR="00CF040A" w:rsidRDefault="00CF040A" w:rsidP="00CF040A">
            <w:pPr>
              <w:jc w:val="right"/>
              <w:rPr>
                <w:sz w:val="24"/>
                <w:szCs w:val="24"/>
              </w:rPr>
            </w:pPr>
            <w:r>
              <w:rPr>
                <w:sz w:val="24"/>
                <w:szCs w:val="24"/>
              </w:rPr>
              <w:t>10</w:t>
            </w:r>
          </w:p>
        </w:tc>
        <w:tc>
          <w:tcPr>
            <w:tcW w:w="642" w:type="dxa"/>
          </w:tcPr>
          <w:p w:rsidR="00CF040A" w:rsidRDefault="00CF040A" w:rsidP="00CF040A">
            <w:pPr>
              <w:jc w:val="right"/>
              <w:rPr>
                <w:sz w:val="24"/>
                <w:szCs w:val="24"/>
              </w:rPr>
            </w:pPr>
            <w:r>
              <w:rPr>
                <w:sz w:val="24"/>
                <w:szCs w:val="24"/>
              </w:rPr>
              <w:t>12</w:t>
            </w:r>
          </w:p>
        </w:tc>
        <w:tc>
          <w:tcPr>
            <w:tcW w:w="464" w:type="dxa"/>
          </w:tcPr>
          <w:p w:rsidR="00CF040A" w:rsidRDefault="00CF040A" w:rsidP="00CF040A">
            <w:pPr>
              <w:jc w:val="right"/>
              <w:rPr>
                <w:sz w:val="24"/>
                <w:szCs w:val="24"/>
              </w:rPr>
            </w:pPr>
            <w:r>
              <w:rPr>
                <w:sz w:val="24"/>
                <w:szCs w:val="24"/>
              </w:rPr>
              <w:t>14</w:t>
            </w:r>
          </w:p>
        </w:tc>
        <w:tc>
          <w:tcPr>
            <w:tcW w:w="642" w:type="dxa"/>
          </w:tcPr>
          <w:p w:rsidR="00CF040A" w:rsidRDefault="00CF040A" w:rsidP="00CF040A">
            <w:pPr>
              <w:jc w:val="right"/>
              <w:rPr>
                <w:sz w:val="24"/>
                <w:szCs w:val="24"/>
              </w:rPr>
            </w:pPr>
            <w:r>
              <w:rPr>
                <w:sz w:val="24"/>
                <w:szCs w:val="24"/>
              </w:rPr>
              <w:t>16</w:t>
            </w:r>
          </w:p>
        </w:tc>
        <w:tc>
          <w:tcPr>
            <w:tcW w:w="510" w:type="dxa"/>
          </w:tcPr>
          <w:p w:rsidR="00CF040A" w:rsidRDefault="00CF040A" w:rsidP="00CF040A">
            <w:pPr>
              <w:jc w:val="right"/>
              <w:rPr>
                <w:sz w:val="24"/>
                <w:szCs w:val="24"/>
              </w:rPr>
            </w:pPr>
            <w:r>
              <w:rPr>
                <w:sz w:val="24"/>
                <w:szCs w:val="24"/>
              </w:rPr>
              <w:t>18</w:t>
            </w:r>
          </w:p>
        </w:tc>
        <w:tc>
          <w:tcPr>
            <w:tcW w:w="460" w:type="dxa"/>
          </w:tcPr>
          <w:p w:rsidR="00CF040A" w:rsidRDefault="00CF040A" w:rsidP="00CF040A">
            <w:pPr>
              <w:jc w:val="right"/>
              <w:rPr>
                <w:sz w:val="24"/>
                <w:szCs w:val="24"/>
              </w:rPr>
            </w:pPr>
            <w:r>
              <w:rPr>
                <w:sz w:val="24"/>
                <w:szCs w:val="24"/>
              </w:rPr>
              <w:t>20</w:t>
            </w:r>
          </w:p>
        </w:tc>
        <w:tc>
          <w:tcPr>
            <w:tcW w:w="460" w:type="dxa"/>
          </w:tcPr>
          <w:p w:rsidR="00CF040A" w:rsidRDefault="00CF040A" w:rsidP="00CF040A">
            <w:pPr>
              <w:jc w:val="right"/>
              <w:rPr>
                <w:sz w:val="24"/>
                <w:szCs w:val="24"/>
              </w:rPr>
            </w:pPr>
            <w:r>
              <w:rPr>
                <w:sz w:val="24"/>
                <w:szCs w:val="24"/>
              </w:rPr>
              <w:t>22</w:t>
            </w:r>
          </w:p>
        </w:tc>
        <w:tc>
          <w:tcPr>
            <w:tcW w:w="460" w:type="dxa"/>
          </w:tcPr>
          <w:p w:rsidR="00CF040A" w:rsidRDefault="00CF040A" w:rsidP="00CF040A">
            <w:pPr>
              <w:jc w:val="right"/>
              <w:rPr>
                <w:sz w:val="24"/>
                <w:szCs w:val="24"/>
              </w:rPr>
            </w:pPr>
            <w:r>
              <w:rPr>
                <w:sz w:val="24"/>
                <w:szCs w:val="24"/>
              </w:rPr>
              <w:t>24</w:t>
            </w:r>
          </w:p>
        </w:tc>
      </w:tr>
      <w:tr w:rsidR="00CF040A" w:rsidTr="00CF040A">
        <w:trPr>
          <w:jc w:val="right"/>
        </w:trPr>
        <w:tc>
          <w:tcPr>
            <w:tcW w:w="675" w:type="dxa"/>
          </w:tcPr>
          <w:p w:rsidR="00CF040A" w:rsidRDefault="00CF040A" w:rsidP="00CF040A">
            <w:pPr>
              <w:jc w:val="center"/>
              <w:rPr>
                <w:sz w:val="24"/>
                <w:szCs w:val="24"/>
              </w:rPr>
            </w:pPr>
            <w:r>
              <w:rPr>
                <w:sz w:val="24"/>
                <w:szCs w:val="24"/>
              </w:rPr>
              <w:t>46.5</w:t>
            </w:r>
          </w:p>
        </w:tc>
        <w:tc>
          <w:tcPr>
            <w:tcW w:w="460" w:type="dxa"/>
          </w:tcPr>
          <w:p w:rsidR="00CF040A" w:rsidRDefault="00CF040A" w:rsidP="00CF040A">
            <w:pPr>
              <w:jc w:val="center"/>
              <w:rPr>
                <w:sz w:val="24"/>
                <w:szCs w:val="24"/>
              </w:rPr>
            </w:pPr>
            <w:r>
              <w:rPr>
                <w:sz w:val="24"/>
                <w:szCs w:val="24"/>
              </w:rPr>
              <w:t>49</w:t>
            </w:r>
          </w:p>
        </w:tc>
        <w:tc>
          <w:tcPr>
            <w:tcW w:w="642" w:type="dxa"/>
          </w:tcPr>
          <w:p w:rsidR="00CF040A" w:rsidRDefault="00CF040A" w:rsidP="00CF040A">
            <w:pPr>
              <w:jc w:val="center"/>
              <w:rPr>
                <w:sz w:val="24"/>
                <w:szCs w:val="24"/>
              </w:rPr>
            </w:pPr>
            <w:r>
              <w:rPr>
                <w:sz w:val="24"/>
                <w:szCs w:val="24"/>
              </w:rPr>
              <w:t>51.5</w:t>
            </w:r>
          </w:p>
        </w:tc>
        <w:tc>
          <w:tcPr>
            <w:tcW w:w="464" w:type="dxa"/>
          </w:tcPr>
          <w:p w:rsidR="00CF040A" w:rsidRDefault="00CF040A" w:rsidP="00CF040A">
            <w:pPr>
              <w:jc w:val="center"/>
              <w:rPr>
                <w:sz w:val="24"/>
                <w:szCs w:val="24"/>
              </w:rPr>
            </w:pPr>
            <w:r>
              <w:rPr>
                <w:sz w:val="24"/>
                <w:szCs w:val="24"/>
              </w:rPr>
              <w:t>54</w:t>
            </w:r>
          </w:p>
        </w:tc>
        <w:tc>
          <w:tcPr>
            <w:tcW w:w="642" w:type="dxa"/>
          </w:tcPr>
          <w:p w:rsidR="00CF040A" w:rsidRDefault="00CF040A" w:rsidP="00CF040A">
            <w:pPr>
              <w:jc w:val="center"/>
              <w:rPr>
                <w:sz w:val="24"/>
                <w:szCs w:val="24"/>
              </w:rPr>
            </w:pPr>
            <w:r>
              <w:rPr>
                <w:sz w:val="24"/>
                <w:szCs w:val="24"/>
              </w:rPr>
              <w:t>56.5</w:t>
            </w:r>
          </w:p>
        </w:tc>
        <w:tc>
          <w:tcPr>
            <w:tcW w:w="510" w:type="dxa"/>
          </w:tcPr>
          <w:p w:rsidR="00CF040A" w:rsidRDefault="00CF040A" w:rsidP="00CF040A">
            <w:pPr>
              <w:jc w:val="center"/>
              <w:rPr>
                <w:sz w:val="24"/>
                <w:szCs w:val="24"/>
              </w:rPr>
            </w:pPr>
            <w:r>
              <w:rPr>
                <w:sz w:val="24"/>
                <w:szCs w:val="24"/>
              </w:rPr>
              <w:t>59</w:t>
            </w:r>
          </w:p>
        </w:tc>
        <w:tc>
          <w:tcPr>
            <w:tcW w:w="460" w:type="dxa"/>
          </w:tcPr>
          <w:p w:rsidR="00CF040A" w:rsidRDefault="00CF040A" w:rsidP="00CF040A">
            <w:pPr>
              <w:jc w:val="center"/>
              <w:rPr>
                <w:sz w:val="24"/>
                <w:szCs w:val="24"/>
              </w:rPr>
            </w:pPr>
            <w:r>
              <w:rPr>
                <w:sz w:val="24"/>
                <w:szCs w:val="24"/>
              </w:rPr>
              <w:t>62</w:t>
            </w:r>
          </w:p>
        </w:tc>
        <w:tc>
          <w:tcPr>
            <w:tcW w:w="460" w:type="dxa"/>
          </w:tcPr>
          <w:p w:rsidR="00CF040A" w:rsidRDefault="00CF040A" w:rsidP="00CF040A">
            <w:pPr>
              <w:jc w:val="center"/>
              <w:rPr>
                <w:sz w:val="24"/>
                <w:szCs w:val="24"/>
              </w:rPr>
            </w:pPr>
            <w:r>
              <w:rPr>
                <w:sz w:val="24"/>
                <w:szCs w:val="24"/>
              </w:rPr>
              <w:t>65</w:t>
            </w:r>
          </w:p>
        </w:tc>
        <w:tc>
          <w:tcPr>
            <w:tcW w:w="460" w:type="dxa"/>
          </w:tcPr>
          <w:p w:rsidR="00CF040A" w:rsidRDefault="00CF040A" w:rsidP="00CF040A">
            <w:pPr>
              <w:jc w:val="center"/>
              <w:rPr>
                <w:sz w:val="24"/>
                <w:szCs w:val="24"/>
              </w:rPr>
            </w:pPr>
            <w:r>
              <w:rPr>
                <w:sz w:val="24"/>
                <w:szCs w:val="24"/>
              </w:rPr>
              <w:t>68</w:t>
            </w:r>
          </w:p>
        </w:tc>
      </w:tr>
    </w:tbl>
    <w:p w:rsidR="00B74DCD" w:rsidRDefault="00B74DCD">
      <w:pPr>
        <w:rPr>
          <w:sz w:val="24"/>
          <w:szCs w:val="24"/>
        </w:rPr>
      </w:pPr>
    </w:p>
    <w:p w:rsidR="00CF040A" w:rsidRDefault="00CF040A">
      <w:pPr>
        <w:rPr>
          <w:sz w:val="24"/>
          <w:szCs w:val="24"/>
        </w:rPr>
      </w:pPr>
    </w:p>
    <w:p w:rsidR="00D96B41" w:rsidRPr="00D96B41" w:rsidRDefault="00D96B41" w:rsidP="00D96B41">
      <w:pPr>
        <w:spacing w:after="0" w:line="240" w:lineRule="auto"/>
        <w:rPr>
          <w:sz w:val="28"/>
          <w:szCs w:val="28"/>
        </w:rPr>
      </w:pPr>
    </w:p>
    <w:p w:rsidR="00D96B41" w:rsidRPr="00D96B41" w:rsidRDefault="00D96B41">
      <w:pPr>
        <w:rPr>
          <w:sz w:val="24"/>
          <w:szCs w:val="24"/>
        </w:rPr>
      </w:pPr>
      <w:r w:rsidRPr="00D96B41">
        <w:rPr>
          <w:sz w:val="24"/>
          <w:szCs w:val="24"/>
        </w:rPr>
        <w:t>The Plymouth Hotel is standing by for your reservations so why not stay on site and be right amongst it.  There are Limited Rooms so get in quick and with full breakfasts included, the prices are pretty amazing.</w:t>
      </w:r>
    </w:p>
    <w:p w:rsidR="00D96B41" w:rsidRPr="00D96B41" w:rsidRDefault="00D96B41">
      <w:pPr>
        <w:rPr>
          <w:sz w:val="24"/>
          <w:szCs w:val="24"/>
        </w:rPr>
      </w:pPr>
      <w:r w:rsidRPr="00D96B41">
        <w:rPr>
          <w:sz w:val="24"/>
          <w:szCs w:val="24"/>
        </w:rPr>
        <w:t>If you’d rather save a couple of dollars, check out the other options in the Newsletter for Hotels, Motels, Cabin or Camp Sites.</w:t>
      </w:r>
    </w:p>
    <w:p w:rsidR="00D96B41" w:rsidRPr="00D96B41" w:rsidRDefault="00D96B41">
      <w:pPr>
        <w:rPr>
          <w:sz w:val="24"/>
          <w:szCs w:val="24"/>
        </w:rPr>
      </w:pPr>
      <w:r w:rsidRPr="00D96B41">
        <w:rPr>
          <w:sz w:val="24"/>
          <w:szCs w:val="24"/>
        </w:rPr>
        <w:t>There are lots to do here, lots to see and plenty of great riding to keep you occupied.</w:t>
      </w:r>
    </w:p>
    <w:p w:rsidR="00D96B41" w:rsidRDefault="00D96B41">
      <w:pPr>
        <w:rPr>
          <w:sz w:val="24"/>
          <w:szCs w:val="24"/>
        </w:rPr>
      </w:pPr>
      <w:r w:rsidRPr="00D96B41">
        <w:rPr>
          <w:sz w:val="24"/>
          <w:szCs w:val="24"/>
        </w:rPr>
        <w:t>We look forward to greeting you all in January.</w:t>
      </w:r>
    </w:p>
    <w:p w:rsidR="00CF040A" w:rsidRPr="00B74DCD" w:rsidRDefault="00D96B41" w:rsidP="00CF040A">
      <w:pPr>
        <w:rPr>
          <w:sz w:val="24"/>
          <w:szCs w:val="24"/>
        </w:rPr>
      </w:pPr>
      <w:r>
        <w:rPr>
          <w:noProof/>
          <w:lang w:eastAsia="en-NZ"/>
        </w:rPr>
        <w:drawing>
          <wp:inline distT="0" distB="0" distL="0" distR="0" wp14:anchorId="3EEA2CC0" wp14:editId="38C387CF">
            <wp:extent cx="89916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99160" cy="1143000"/>
                    </a:xfrm>
                    <a:prstGeom prst="rect">
                      <a:avLst/>
                    </a:prstGeom>
                  </pic:spPr>
                </pic:pic>
              </a:graphicData>
            </a:graphic>
          </wp:inline>
        </w:drawing>
      </w:r>
      <w:r>
        <w:rPr>
          <w:sz w:val="24"/>
          <w:szCs w:val="24"/>
        </w:rPr>
        <w:tab/>
        <w:t xml:space="preserve">  R</w:t>
      </w:r>
      <w:r w:rsidRPr="00D96B41">
        <w:rPr>
          <w:sz w:val="24"/>
          <w:szCs w:val="24"/>
        </w:rPr>
        <w:t>ay Senior – Taranaki Area Rep.</w:t>
      </w:r>
      <w:bookmarkStart w:id="0" w:name="_GoBack"/>
      <w:bookmarkEnd w:id="0"/>
    </w:p>
    <w:sectPr w:rsidR="00CF040A" w:rsidRPr="00B74DCD" w:rsidSect="00D96B41">
      <w:pgSz w:w="11906" w:h="16838"/>
      <w:pgMar w:top="709" w:right="113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CD"/>
    <w:rsid w:val="000F7F19"/>
    <w:rsid w:val="00B74DCD"/>
    <w:rsid w:val="00CF040A"/>
    <w:rsid w:val="00D96B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DCD"/>
    <w:rPr>
      <w:rFonts w:ascii="Tahoma" w:hAnsi="Tahoma" w:cs="Tahoma"/>
      <w:sz w:val="16"/>
      <w:szCs w:val="16"/>
    </w:rPr>
  </w:style>
  <w:style w:type="table" w:styleId="TableGrid">
    <w:name w:val="Table Grid"/>
    <w:basedOn w:val="TableNormal"/>
    <w:uiPriority w:val="59"/>
    <w:rsid w:val="00B74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DCD"/>
    <w:rPr>
      <w:rFonts w:ascii="Tahoma" w:hAnsi="Tahoma" w:cs="Tahoma"/>
      <w:sz w:val="16"/>
      <w:szCs w:val="16"/>
    </w:rPr>
  </w:style>
  <w:style w:type="table" w:styleId="TableGrid">
    <w:name w:val="Table Grid"/>
    <w:basedOn w:val="TableNormal"/>
    <w:uiPriority w:val="59"/>
    <w:rsid w:val="00B74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aspire</dc:creator>
  <cp:lastModifiedBy>Acer aspire</cp:lastModifiedBy>
  <cp:revision>1</cp:revision>
  <dcterms:created xsi:type="dcterms:W3CDTF">2020-06-25T06:48:00Z</dcterms:created>
  <dcterms:modified xsi:type="dcterms:W3CDTF">2020-06-25T07:28:00Z</dcterms:modified>
</cp:coreProperties>
</file>